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37C77" w14:textId="77777777" w:rsidR="00893032" w:rsidRPr="00893032" w:rsidRDefault="0089303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93032">
        <w:rPr>
          <w:rFonts w:ascii="Times New Roman" w:hAnsi="Times New Roman" w:cs="Times New Roman"/>
          <w:b/>
          <w:bCs/>
          <w:sz w:val="28"/>
          <w:szCs w:val="28"/>
        </w:rPr>
        <w:t xml:space="preserve">Языки образования </w:t>
      </w:r>
    </w:p>
    <w:p w14:paraId="0E68BF2A" w14:textId="7910B5FA" w:rsidR="000E5F39" w:rsidRPr="00893032" w:rsidRDefault="00893032" w:rsidP="0089303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3032">
        <w:rPr>
          <w:rFonts w:ascii="Times New Roman" w:hAnsi="Times New Roman" w:cs="Times New Roman"/>
          <w:sz w:val="28"/>
          <w:szCs w:val="28"/>
        </w:rPr>
        <w:t>В соответствии с ч.1 ст. 14 Федерального закона от 29.12.2012 № 273-ФЗ "Об образовании в Российской Федерации"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 пределах возможностей, предоставляемых системой образования. В ГКДОУ «ДЕТСКИЙ САД №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93032">
        <w:rPr>
          <w:rFonts w:ascii="Times New Roman" w:hAnsi="Times New Roman" w:cs="Times New Roman"/>
          <w:sz w:val="28"/>
          <w:szCs w:val="28"/>
        </w:rPr>
        <w:t xml:space="preserve"> ШАХТЕРСКОГО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032">
        <w:rPr>
          <w:rFonts w:ascii="Times New Roman" w:hAnsi="Times New Roman" w:cs="Times New Roman"/>
          <w:sz w:val="28"/>
          <w:szCs w:val="28"/>
        </w:rPr>
        <w:t>М.О.»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032">
        <w:rPr>
          <w:rFonts w:ascii="Times New Roman" w:hAnsi="Times New Roman" w:cs="Times New Roman"/>
          <w:sz w:val="28"/>
          <w:szCs w:val="28"/>
        </w:rPr>
        <w:t>ДНР установлен язык образования – русский.</w:t>
      </w:r>
    </w:p>
    <w:sectPr w:rsidR="000E5F39" w:rsidRPr="0089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32"/>
    <w:rsid w:val="000E5F39"/>
    <w:rsid w:val="0089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5232C"/>
  <w15:chartTrackingRefBased/>
  <w15:docId w15:val="{83879019-F9F5-4FE9-A55E-0823178A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2025-04-02T12:04:00Z</dcterms:created>
  <dcterms:modified xsi:type="dcterms:W3CDTF">2025-04-02T12:05:00Z</dcterms:modified>
</cp:coreProperties>
</file>